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68CCD" w14:textId="77777777" w:rsidR="00E445E9" w:rsidRDefault="00E445E9" w:rsidP="00E445E9">
      <w:pPr>
        <w:pStyle w:val="Caption"/>
        <w:spacing w:after="0"/>
        <w:rPr>
          <w:b/>
          <w:i w:val="0"/>
          <w:sz w:val="20"/>
          <w:szCs w:val="20"/>
        </w:rPr>
      </w:pPr>
      <w:bookmarkStart w:id="0" w:name="_Ref531181362"/>
      <w:bookmarkStart w:id="1" w:name="_GoBack"/>
      <w:bookmarkEnd w:id="1"/>
    </w:p>
    <w:p w14:paraId="5A050D36" w14:textId="77777777" w:rsidR="00E445E9" w:rsidRDefault="00E445E9" w:rsidP="00E445E9">
      <w:pPr>
        <w:pStyle w:val="Caption"/>
        <w:spacing w:after="0"/>
        <w:rPr>
          <w:b/>
          <w:i w:val="0"/>
          <w:sz w:val="20"/>
          <w:szCs w:val="20"/>
        </w:rPr>
      </w:pPr>
    </w:p>
    <w:p w14:paraId="2C96B392" w14:textId="77777777" w:rsidR="00E445E9" w:rsidRDefault="00E445E9" w:rsidP="00E445E9">
      <w:pPr>
        <w:pStyle w:val="Caption"/>
        <w:spacing w:after="0"/>
        <w:rPr>
          <w:b/>
          <w:i w:val="0"/>
          <w:sz w:val="20"/>
          <w:szCs w:val="20"/>
        </w:rPr>
      </w:pPr>
    </w:p>
    <w:p w14:paraId="6B9D578D" w14:textId="77777777" w:rsidR="00E445E9" w:rsidRDefault="00E445E9" w:rsidP="00E445E9">
      <w:pPr>
        <w:pStyle w:val="Caption"/>
        <w:spacing w:after="0"/>
        <w:rPr>
          <w:b/>
          <w:i w:val="0"/>
          <w:sz w:val="20"/>
          <w:szCs w:val="20"/>
        </w:rPr>
      </w:pPr>
    </w:p>
    <w:p w14:paraId="250F5C7F" w14:textId="2C73A568" w:rsidR="00E445E9" w:rsidRPr="00075D77" w:rsidRDefault="00E445E9" w:rsidP="00E445E9">
      <w:pPr>
        <w:pStyle w:val="Caption"/>
        <w:spacing w:after="0"/>
        <w:rPr>
          <w:rFonts w:ascii="Courier New" w:hAnsi="Courier New" w:cs="Courier New"/>
          <w:b/>
          <w:i w:val="0"/>
          <w:sz w:val="20"/>
          <w:szCs w:val="20"/>
        </w:rPr>
      </w:pPr>
      <w:r w:rsidRPr="00075D77">
        <w:rPr>
          <w:b/>
          <w:i w:val="0"/>
          <w:sz w:val="20"/>
          <w:szCs w:val="20"/>
        </w:rPr>
        <w:t xml:space="preserve">Figure </w:t>
      </w:r>
      <w:r w:rsidRPr="00075D77">
        <w:rPr>
          <w:b/>
          <w:i w:val="0"/>
          <w:sz w:val="20"/>
          <w:szCs w:val="20"/>
        </w:rPr>
        <w:fldChar w:fldCharType="begin"/>
      </w:r>
      <w:r w:rsidRPr="00075D77">
        <w:rPr>
          <w:b/>
          <w:i w:val="0"/>
          <w:sz w:val="20"/>
          <w:szCs w:val="20"/>
        </w:rPr>
        <w:instrText xml:space="preserve"> SEQ Figure \* ARABIC </w:instrText>
      </w:r>
      <w:r w:rsidRPr="00075D77">
        <w:rPr>
          <w:b/>
          <w:i w:val="0"/>
          <w:sz w:val="20"/>
          <w:szCs w:val="20"/>
        </w:rPr>
        <w:fldChar w:fldCharType="separate"/>
      </w:r>
      <w:r w:rsidRPr="00075D77">
        <w:rPr>
          <w:b/>
          <w:i w:val="0"/>
          <w:noProof/>
          <w:sz w:val="20"/>
          <w:szCs w:val="20"/>
        </w:rPr>
        <w:t>1</w:t>
      </w:r>
      <w:r w:rsidRPr="00075D77">
        <w:rPr>
          <w:b/>
          <w:i w:val="0"/>
          <w:sz w:val="20"/>
          <w:szCs w:val="20"/>
        </w:rPr>
        <w:fldChar w:fldCharType="end"/>
      </w:r>
      <w:bookmarkEnd w:id="0"/>
      <w:r w:rsidRPr="00075D77">
        <w:rPr>
          <w:b/>
          <w:i w:val="0"/>
          <w:sz w:val="20"/>
          <w:szCs w:val="20"/>
        </w:rPr>
        <w:t xml:space="preserve"> – Timber sector balance of trade (Export-Import) of the timber sector with European Union 28 </w:t>
      </w:r>
    </w:p>
    <w:p w14:paraId="595C3745" w14:textId="77777777" w:rsidR="00E445E9" w:rsidRDefault="00E445E9" w:rsidP="00E445E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2F0E034B" wp14:editId="47A1240B">
            <wp:extent cx="5807122" cy="4038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791" cy="4078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C148AE" w14:textId="77777777" w:rsidR="00E445E9" w:rsidRDefault="00E445E9" w:rsidP="00E445E9">
      <w:pPr>
        <w:rPr>
          <w:rFonts w:ascii="Courier New" w:hAnsi="Courier New" w:cs="Courier New"/>
          <w:sz w:val="16"/>
          <w:szCs w:val="16"/>
        </w:rPr>
      </w:pPr>
      <w:r w:rsidRPr="008B421A">
        <w:rPr>
          <w:rFonts w:ascii="Courier New" w:hAnsi="Courier New" w:cs="Courier New"/>
          <w:sz w:val="16"/>
          <w:szCs w:val="16"/>
        </w:rPr>
        <w:t>Source: elaboration</w:t>
      </w:r>
      <w:r>
        <w:rPr>
          <w:rFonts w:ascii="Courier New" w:hAnsi="Courier New" w:cs="Courier New"/>
          <w:sz w:val="16"/>
          <w:szCs w:val="16"/>
        </w:rPr>
        <w:t>s</w:t>
      </w:r>
      <w:r w:rsidRPr="008B421A">
        <w:rPr>
          <w:rFonts w:ascii="Courier New" w:hAnsi="Courier New" w:cs="Courier New"/>
          <w:sz w:val="16"/>
          <w:szCs w:val="16"/>
        </w:rPr>
        <w:t xml:space="preserve"> on </w:t>
      </w:r>
      <w:r>
        <w:rPr>
          <w:rFonts w:ascii="Courier New" w:hAnsi="Courier New" w:cs="Courier New"/>
          <w:sz w:val="16"/>
          <w:szCs w:val="16"/>
        </w:rPr>
        <w:t xml:space="preserve">data from </w:t>
      </w:r>
      <w:r w:rsidRPr="008B421A">
        <w:rPr>
          <w:rFonts w:ascii="Courier New" w:hAnsi="Courier New" w:cs="Courier New"/>
          <w:sz w:val="16"/>
          <w:szCs w:val="16"/>
        </w:rPr>
        <w:t>ISTAT</w:t>
      </w:r>
      <w:r>
        <w:rPr>
          <w:rFonts w:ascii="Courier New" w:hAnsi="Courier New" w:cs="Courier New"/>
          <w:sz w:val="16"/>
          <w:szCs w:val="16"/>
        </w:rPr>
        <w:t>, Ateco AA022 (2018). Provisional figures for 2017.</w:t>
      </w:r>
    </w:p>
    <w:p w14:paraId="37A2B3F2" w14:textId="77777777" w:rsidR="002B379E" w:rsidRDefault="002B379E"/>
    <w:sectPr w:rsidR="002B37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E9"/>
    <w:rsid w:val="002B379E"/>
    <w:rsid w:val="003152F2"/>
    <w:rsid w:val="007C15B8"/>
    <w:rsid w:val="00DB0835"/>
    <w:rsid w:val="00E4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40B7"/>
  <w15:chartTrackingRefBased/>
  <w15:docId w15:val="{928F6C45-41F7-426B-805D-922E532D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5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445E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Roner Cristian (Student Eco17)</dc:creator>
  <cp:keywords/>
  <dc:description/>
  <cp:lastModifiedBy>Boffa Federico</cp:lastModifiedBy>
  <cp:revision>2</cp:revision>
  <dcterms:created xsi:type="dcterms:W3CDTF">2018-12-17T22:05:00Z</dcterms:created>
  <dcterms:modified xsi:type="dcterms:W3CDTF">2018-12-17T22:05:00Z</dcterms:modified>
</cp:coreProperties>
</file>